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22E00C45" w14:textId="77777777">
      <w:pPr>
        <w:pStyle w:val="PlainText"/>
        <w:jc w:val="center"/>
        <w:rPr>
          <w:rFonts w:ascii="Times New Roman" w:eastAsia="MS Mincho" w:hAnsi="Times New Roman"/>
          <w:b/>
          <w:sz w:val="28"/>
          <w:szCs w:val="28"/>
        </w:rPr>
      </w:pPr>
      <w:r>
        <w:rPr>
          <w:rFonts w:ascii="Times New Roman" w:eastAsia="MS Mincho" w:hAnsi="Times New Roman"/>
          <w:b/>
          <w:sz w:val="28"/>
          <w:szCs w:val="28"/>
        </w:rPr>
        <w:t>ПОСТАНОВЛЕНИЕ № 5-796-2401/2025</w:t>
      </w:r>
    </w:p>
    <w:p w:rsidR="0049031D" w:rsidP="0049031D" w14:paraId="08436BF1" w14:textId="77777777">
      <w:pPr>
        <w:pStyle w:val="PlainText"/>
        <w:jc w:val="center"/>
        <w:rPr>
          <w:rFonts w:ascii="Times New Roman" w:eastAsia="MS Mincho" w:hAnsi="Times New Roman"/>
          <w:sz w:val="28"/>
          <w:szCs w:val="28"/>
        </w:rPr>
      </w:pPr>
      <w:r>
        <w:rPr>
          <w:rFonts w:ascii="Times New Roman" w:eastAsia="MS Mincho" w:hAnsi="Times New Roman"/>
          <w:sz w:val="28"/>
          <w:szCs w:val="28"/>
        </w:rPr>
        <w:tab/>
      </w:r>
    </w:p>
    <w:p w:rsidR="0049031D" w:rsidP="0049031D" w14:paraId="1D90AAD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21 августа 2025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51F77723" w14:textId="77777777">
      <w:pPr>
        <w:pStyle w:val="PlainText"/>
        <w:jc w:val="both"/>
        <w:rPr>
          <w:rFonts w:ascii="Times New Roman" w:eastAsia="MS Mincho" w:hAnsi="Times New Roman"/>
          <w:sz w:val="28"/>
          <w:szCs w:val="28"/>
        </w:rPr>
      </w:pPr>
    </w:p>
    <w:p w:rsidR="0049031D" w:rsidP="0049031D" w14:paraId="1DA262EB"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Мировой судья судебного участка № 2 Пыть-Яхского судебного района Ханты-Мансийского автономного округа – Югры, и .о. мирового судьи судебного участка № 1 Пыть-Яхского судебного района Ханты-Мансийского автономного округа – Югры Клочков Андрей Александрович, 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49031D" w:rsidP="0049031D" w14:paraId="79B985BE" w14:textId="547CE9B8">
      <w:pPr>
        <w:ind w:left="708"/>
        <w:jc w:val="both"/>
        <w:rPr>
          <w:rFonts w:eastAsia="MS Mincho"/>
          <w:sz w:val="28"/>
          <w:szCs w:val="28"/>
        </w:rPr>
      </w:pPr>
      <w:r>
        <w:rPr>
          <w:rFonts w:eastAsia="MS Mincho"/>
          <w:sz w:val="28"/>
          <w:szCs w:val="28"/>
        </w:rPr>
        <w:t xml:space="preserve">Газизуллина Радика </w:t>
      </w:r>
      <w:r>
        <w:rPr>
          <w:rFonts w:eastAsia="MS Mincho"/>
          <w:sz w:val="28"/>
          <w:szCs w:val="28"/>
        </w:rPr>
        <w:t>Фариловича</w:t>
      </w:r>
      <w:r>
        <w:rPr>
          <w:rFonts w:eastAsia="MS Mincho"/>
          <w:sz w:val="28"/>
          <w:szCs w:val="28"/>
        </w:rPr>
        <w:t xml:space="preserve">, </w:t>
      </w:r>
      <w:r w:rsidR="00865D14">
        <w:rPr>
          <w:rFonts w:eastAsia="MS Mincho"/>
          <w:sz w:val="28"/>
          <w:szCs w:val="28"/>
        </w:rPr>
        <w:t>----</w:t>
      </w:r>
      <w:r>
        <w:rPr>
          <w:rFonts w:eastAsia="MS Mincho"/>
          <w:sz w:val="28"/>
          <w:szCs w:val="28"/>
        </w:rPr>
        <w:t xml:space="preserve"> </w:t>
      </w:r>
    </w:p>
    <w:p w:rsidR="0049031D" w:rsidP="0049031D" w14:paraId="5D4CC8F3"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49031D" w:rsidP="0049031D" w14:paraId="65C60717" w14:textId="77777777">
      <w:pPr>
        <w:ind w:firstLine="708"/>
        <w:jc w:val="both"/>
        <w:rPr>
          <w:rFonts w:eastAsia="MS Mincho"/>
          <w:sz w:val="28"/>
          <w:szCs w:val="28"/>
        </w:rPr>
      </w:pPr>
    </w:p>
    <w:p w:rsidR="001D77F9" w:rsidRPr="009736A4" w:rsidP="0049031D" w14:paraId="790ADE03" w14:textId="77777777">
      <w:pPr>
        <w:jc w:val="center"/>
        <w:rPr>
          <w:rFonts w:eastAsia="MS Mincho"/>
          <w:sz w:val="28"/>
          <w:szCs w:val="28"/>
        </w:rPr>
      </w:pPr>
      <w:r w:rsidRPr="009736A4">
        <w:rPr>
          <w:rFonts w:eastAsia="MS Mincho"/>
          <w:sz w:val="28"/>
          <w:szCs w:val="28"/>
        </w:rPr>
        <w:t>УСТАНОВИЛ:</w:t>
      </w:r>
    </w:p>
    <w:p w:rsidR="00D32E6B" w:rsidRPr="00A81442" w14:paraId="30F3FF12" w14:textId="77777777">
      <w:pPr>
        <w:pStyle w:val="PlainText"/>
        <w:jc w:val="center"/>
        <w:rPr>
          <w:rFonts w:ascii="Times New Roman" w:eastAsia="MS Mincho" w:hAnsi="Times New Roman"/>
          <w:sz w:val="16"/>
          <w:szCs w:val="16"/>
        </w:rPr>
      </w:pPr>
    </w:p>
    <w:p w:rsidR="00E015D4" w:rsidP="008D310E" w14:paraId="1B8D1142" w14:textId="4E264656">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49031D">
        <w:rPr>
          <w:rFonts w:eastAsia="MS Mincho"/>
          <w:sz w:val="28"/>
          <w:szCs w:val="28"/>
        </w:rPr>
        <w:t xml:space="preserve">Газизуллин Р.Ф. </w:t>
      </w:r>
      <w:r w:rsidR="00865D14">
        <w:rPr>
          <w:rFonts w:eastAsia="MS Mincho"/>
          <w:sz w:val="28"/>
          <w:szCs w:val="28"/>
        </w:rPr>
        <w:t>---</w:t>
      </w:r>
      <w:r w:rsidR="001858D9">
        <w:rPr>
          <w:rFonts w:eastAsia="MS Mincho"/>
          <w:sz w:val="28"/>
          <w:szCs w:val="28"/>
        </w:rPr>
        <w:t xml:space="preserve"> </w:t>
      </w:r>
      <w:r w:rsidR="0049031D">
        <w:rPr>
          <w:rFonts w:eastAsia="MS Mincho"/>
          <w:sz w:val="28"/>
          <w:szCs w:val="28"/>
        </w:rPr>
        <w:t xml:space="preserve">около </w:t>
      </w:r>
      <w:r w:rsidR="00865D14">
        <w:rPr>
          <w:rFonts w:eastAsia="MS Mincho"/>
          <w:sz w:val="28"/>
          <w:szCs w:val="28"/>
        </w:rPr>
        <w:t>---</w:t>
      </w:r>
      <w:r w:rsidR="0049031D">
        <w:rPr>
          <w:rFonts w:eastAsia="MS Mincho"/>
          <w:sz w:val="28"/>
          <w:szCs w:val="28"/>
        </w:rPr>
        <w:t xml:space="preserve"> минут </w:t>
      </w:r>
      <w:r w:rsidR="00953606">
        <w:rPr>
          <w:rFonts w:eastAsia="MS Mincho"/>
          <w:sz w:val="28"/>
          <w:szCs w:val="28"/>
        </w:rPr>
        <w:t xml:space="preserve">на </w:t>
      </w:r>
      <w:r w:rsidR="00865D14">
        <w:rPr>
          <w:rFonts w:eastAsia="MS Mincho"/>
          <w:sz w:val="28"/>
          <w:szCs w:val="28"/>
        </w:rPr>
        <w:t>--</w:t>
      </w:r>
      <w:r w:rsidR="003F25ED">
        <w:rPr>
          <w:rFonts w:eastAsia="MS Mincho"/>
          <w:sz w:val="28"/>
          <w:szCs w:val="28"/>
        </w:rPr>
        <w:t xml:space="preserve">км. </w:t>
      </w:r>
      <w:r w:rsidR="00795B5F">
        <w:rPr>
          <w:rFonts w:eastAsia="MS Mincho"/>
          <w:sz w:val="28"/>
          <w:szCs w:val="28"/>
        </w:rPr>
        <w:t>автодороги</w:t>
      </w:r>
      <w:r w:rsidR="003B5394">
        <w:rPr>
          <w:rFonts w:eastAsia="MS Mincho"/>
          <w:sz w:val="28"/>
          <w:szCs w:val="28"/>
        </w:rPr>
        <w:t xml:space="preserve"> </w:t>
      </w:r>
      <w:r w:rsidR="001858D9">
        <w:rPr>
          <w:rFonts w:eastAsia="MS Mincho"/>
          <w:sz w:val="28"/>
          <w:szCs w:val="28"/>
        </w:rPr>
        <w:t>«</w:t>
      </w:r>
      <w:r w:rsidR="00865D14">
        <w:rPr>
          <w:rFonts w:eastAsia="MS Mincho"/>
          <w:sz w:val="28"/>
          <w:szCs w:val="28"/>
        </w:rPr>
        <w:t>---</w:t>
      </w:r>
      <w:r w:rsidR="008D310E">
        <w:rPr>
          <w:rFonts w:eastAsia="MS Mincho"/>
          <w:sz w:val="28"/>
          <w:szCs w:val="28"/>
        </w:rPr>
        <w:t xml:space="preserve"> </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865D14">
        <w:rPr>
          <w:rFonts w:eastAsia="MS Mincho"/>
          <w:sz w:val="28"/>
          <w:szCs w:val="28"/>
        </w:rPr>
        <w:t>---</w:t>
      </w:r>
      <w:r w:rsidR="001858D9">
        <w:rPr>
          <w:rFonts w:eastAsia="MS Mincho"/>
          <w:sz w:val="28"/>
          <w:szCs w:val="28"/>
        </w:rPr>
        <w:t>г.н</w:t>
      </w:r>
      <w:r w:rsidR="001858D9">
        <w:rPr>
          <w:rFonts w:eastAsia="MS Mincho"/>
          <w:sz w:val="28"/>
          <w:szCs w:val="28"/>
        </w:rPr>
        <w:t xml:space="preserve">. </w:t>
      </w:r>
      <w:r w:rsidR="00865D14">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дорожной разметки 1.1 </w:t>
      </w:r>
      <w:r w:rsidRPr="007567E9" w:rsidR="008D310E">
        <w:rPr>
          <w:rFonts w:eastAsia="MS Mincho"/>
          <w:sz w:val="28"/>
          <w:szCs w:val="28"/>
        </w:rPr>
        <w:t xml:space="preserve">нарушив </w:t>
      </w:r>
      <w:r w:rsidR="008D310E">
        <w:rPr>
          <w:rFonts w:eastAsia="MS Mincho"/>
          <w:sz w:val="28"/>
          <w:szCs w:val="28"/>
        </w:rPr>
        <w:t>п. 1.3</w:t>
      </w:r>
      <w:r w:rsidR="00970D2D">
        <w:rPr>
          <w:rFonts w:eastAsia="MS Mincho"/>
          <w:sz w:val="28"/>
          <w:szCs w:val="28"/>
        </w:rPr>
        <w:t>,</w:t>
      </w:r>
      <w:r w:rsidR="008D310E">
        <w:rPr>
          <w:rFonts w:eastAsia="MS Mincho"/>
          <w:sz w:val="28"/>
          <w:szCs w:val="28"/>
        </w:rPr>
        <w:t xml:space="preserve"> </w:t>
      </w:r>
      <w:r w:rsidR="003622F8">
        <w:rPr>
          <w:rFonts w:eastAsia="MS Mincho"/>
          <w:sz w:val="28"/>
          <w:szCs w:val="28"/>
        </w:rPr>
        <w:t>9.1</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930655" w:rsidP="001858D9" w14:paraId="0DDBE1E7" w14:textId="7F3DC68E">
      <w:pPr>
        <w:ind w:firstLine="708"/>
        <w:jc w:val="both"/>
        <w:rPr>
          <w:rFonts w:eastAsia="MS Mincho"/>
          <w:sz w:val="28"/>
          <w:szCs w:val="28"/>
        </w:rPr>
      </w:pPr>
      <w:r>
        <w:rPr>
          <w:rFonts w:eastAsia="MS Mincho"/>
          <w:sz w:val="28"/>
          <w:szCs w:val="28"/>
        </w:rPr>
        <w:t>В судебном заседании Газизуллин Р.</w:t>
      </w:r>
      <w:r w:rsidR="0049031D">
        <w:rPr>
          <w:rFonts w:eastAsia="MS Mincho"/>
          <w:sz w:val="28"/>
          <w:szCs w:val="28"/>
        </w:rPr>
        <w:t xml:space="preserve">Ф. вину не признал. Показал, что в указанную в протоколе дату осуществлял движение по ул. </w:t>
      </w:r>
      <w:r w:rsidR="00865D14">
        <w:rPr>
          <w:rFonts w:eastAsia="MS Mincho"/>
          <w:sz w:val="28"/>
          <w:szCs w:val="28"/>
        </w:rPr>
        <w:t>---</w:t>
      </w:r>
      <w:r w:rsidR="0049031D">
        <w:rPr>
          <w:rFonts w:eastAsia="MS Mincho"/>
          <w:sz w:val="28"/>
          <w:szCs w:val="28"/>
        </w:rPr>
        <w:t>по направлению от путепровода через железнодорожные пути в сторону мкр. «ГПЗ» По пути следования осуществил остановку приблизительно на 10 минут, после которой продолжит движение и сразу был остановлен ехавшими позади сотрудниками ГИБДД</w:t>
      </w:r>
      <w:r w:rsidR="00D72714">
        <w:rPr>
          <w:rFonts w:eastAsia="MS Mincho"/>
          <w:sz w:val="28"/>
          <w:szCs w:val="28"/>
        </w:rPr>
        <w:t>, которые обвинили его в совершении обгона</w:t>
      </w:r>
      <w:r w:rsidR="0049031D">
        <w:rPr>
          <w:rFonts w:eastAsia="MS Mincho"/>
          <w:sz w:val="28"/>
          <w:szCs w:val="28"/>
        </w:rPr>
        <w:t xml:space="preserve"> на предыдущем участке дороги. </w:t>
      </w:r>
      <w:r w:rsidR="00D72714">
        <w:rPr>
          <w:rFonts w:eastAsia="MS Mincho"/>
          <w:sz w:val="28"/>
          <w:szCs w:val="28"/>
        </w:rPr>
        <w:t>Также</w:t>
      </w:r>
      <w:r w:rsidR="0049031D">
        <w:rPr>
          <w:rFonts w:eastAsia="MS Mincho"/>
          <w:sz w:val="28"/>
          <w:szCs w:val="28"/>
        </w:rPr>
        <w:t xml:space="preserve"> был остановлен </w:t>
      </w:r>
      <w:r w:rsidR="001D7812">
        <w:rPr>
          <w:rFonts w:eastAsia="MS Mincho"/>
          <w:sz w:val="28"/>
          <w:szCs w:val="28"/>
        </w:rPr>
        <w:t xml:space="preserve">грузовой </w:t>
      </w:r>
      <w:r w:rsidR="0049031D">
        <w:rPr>
          <w:rFonts w:eastAsia="MS Mincho"/>
          <w:sz w:val="28"/>
          <w:szCs w:val="28"/>
        </w:rPr>
        <w:t>автомобиль, водитель которого отрицал факт обгона Газизуллиным (</w:t>
      </w:r>
      <w:r w:rsidR="0049031D">
        <w:rPr>
          <w:rFonts w:eastAsia="MS Mincho"/>
          <w:sz w:val="28"/>
          <w:szCs w:val="28"/>
        </w:rPr>
        <w:t>заявлял</w:t>
      </w:r>
      <w:r w:rsidR="0049031D">
        <w:rPr>
          <w:rFonts w:eastAsia="MS Mincho"/>
          <w:sz w:val="28"/>
          <w:szCs w:val="28"/>
        </w:rPr>
        <w:t xml:space="preserve"> что обгон совершал иной автомобиль – </w:t>
      </w:r>
      <w:r w:rsidR="00865D14">
        <w:rPr>
          <w:rFonts w:eastAsia="MS Mincho"/>
          <w:sz w:val="28"/>
          <w:szCs w:val="28"/>
        </w:rPr>
        <w:t>---</w:t>
      </w:r>
      <w:r w:rsidR="0049031D">
        <w:rPr>
          <w:rFonts w:eastAsia="MS Mincho"/>
          <w:sz w:val="28"/>
          <w:szCs w:val="28"/>
        </w:rPr>
        <w:t xml:space="preserve">), водитель </w:t>
      </w:r>
      <w:r w:rsidR="001D7812">
        <w:rPr>
          <w:rFonts w:eastAsia="MS Mincho"/>
          <w:sz w:val="28"/>
          <w:szCs w:val="28"/>
        </w:rPr>
        <w:t xml:space="preserve">грузового </w:t>
      </w:r>
      <w:r w:rsidR="0049031D">
        <w:rPr>
          <w:rFonts w:eastAsia="MS Mincho"/>
          <w:sz w:val="28"/>
          <w:szCs w:val="28"/>
        </w:rPr>
        <w:t xml:space="preserve">автомобиля был отпущен, а в отношении Газизуллина Р.Ф. был составлен рассматриваемый протокол. Подтвердил привлечение ранее к административной ответственности по ч. 4 ст. 12.15 КоАП РФ по итогам использования технических средств, работающих в автоматическом режиме, необжалование данного постановления.  При этом отрицал факт совершения обгона при указанных в протоколе обстоятельствах, также заявил что указанное в протоколе место правонарушения </w:t>
      </w:r>
      <w:r>
        <w:rPr>
          <w:rFonts w:eastAsia="MS Mincho"/>
          <w:sz w:val="28"/>
          <w:szCs w:val="28"/>
        </w:rPr>
        <w:t xml:space="preserve">определено сотрудниками ГИБДД неверно, полагает что оно расположено на 3 км Тюменского тракта, который километровых указателей не имеет. </w:t>
      </w:r>
      <w:r w:rsidR="0065009C">
        <w:rPr>
          <w:rFonts w:eastAsia="MS Mincho"/>
          <w:sz w:val="28"/>
          <w:szCs w:val="28"/>
        </w:rPr>
        <w:t xml:space="preserve">Также заявил, что замечаний при составлении протокола не выразил в связи с плохим самочувствием и общим негативным состоянием здоровья. </w:t>
      </w:r>
    </w:p>
    <w:p w:rsidR="00930655" w:rsidP="001858D9" w14:paraId="477614FD" w14:textId="153CD5F4">
      <w:pPr>
        <w:ind w:firstLine="708"/>
        <w:jc w:val="both"/>
        <w:rPr>
          <w:rFonts w:eastAsia="MS Mincho"/>
          <w:sz w:val="28"/>
          <w:szCs w:val="28"/>
        </w:rPr>
      </w:pPr>
      <w:r>
        <w:rPr>
          <w:rFonts w:eastAsia="MS Mincho"/>
          <w:sz w:val="28"/>
          <w:szCs w:val="28"/>
        </w:rPr>
        <w:t xml:space="preserve">Защитник Газизуллина Р.Ф. адвокат </w:t>
      </w:r>
      <w:r w:rsidR="00865D14">
        <w:rPr>
          <w:rFonts w:eastAsia="MS Mincho"/>
          <w:sz w:val="28"/>
          <w:szCs w:val="28"/>
        </w:rPr>
        <w:t>---</w:t>
      </w:r>
      <w:r>
        <w:rPr>
          <w:rFonts w:eastAsia="MS Mincho"/>
          <w:sz w:val="28"/>
          <w:szCs w:val="28"/>
        </w:rPr>
        <w:t xml:space="preserve">. полагает дело подлежащим прекращению, поскольку вмененный Газизуллину Р.Ф. обгон осуществил водитель иного автомобиля. </w:t>
      </w:r>
    </w:p>
    <w:p w:rsidR="00FA01E3" w:rsidRPr="00FA01E3" w:rsidP="0065009C" w14:paraId="180FFEFC" w14:textId="574BF0E9">
      <w:pPr>
        <w:ind w:firstLine="708"/>
        <w:jc w:val="both"/>
        <w:rPr>
          <w:rFonts w:eastAsia="MS Mincho"/>
          <w:sz w:val="28"/>
          <w:szCs w:val="28"/>
        </w:rPr>
      </w:pPr>
      <w:r>
        <w:rPr>
          <w:rFonts w:eastAsia="MS Mincho"/>
          <w:sz w:val="28"/>
          <w:szCs w:val="28"/>
        </w:rPr>
        <w:t xml:space="preserve">В судебном заседании был допрошен в качестве свидетеля зам. командира взвода ДПС ГИБДД ОМВД России по г. </w:t>
      </w:r>
      <w:r w:rsidR="00865D14">
        <w:rPr>
          <w:rFonts w:eastAsia="MS Mincho"/>
          <w:sz w:val="28"/>
          <w:szCs w:val="28"/>
        </w:rPr>
        <w:t>---</w:t>
      </w:r>
      <w:r>
        <w:rPr>
          <w:rFonts w:eastAsia="MS Mincho"/>
          <w:sz w:val="28"/>
          <w:szCs w:val="28"/>
        </w:rPr>
        <w:t xml:space="preserve">., который показал, что в указанное в протоколе время находился на службе, совместно с напарником на служебном автомобиле на </w:t>
      </w:r>
      <w:r w:rsidR="00865D14">
        <w:rPr>
          <w:rFonts w:eastAsia="MS Mincho"/>
          <w:sz w:val="28"/>
          <w:szCs w:val="28"/>
        </w:rPr>
        <w:t>--</w:t>
      </w:r>
      <w:r>
        <w:rPr>
          <w:rFonts w:eastAsia="MS Mincho"/>
          <w:sz w:val="28"/>
          <w:szCs w:val="28"/>
        </w:rPr>
        <w:t xml:space="preserve"> км. автодороги </w:t>
      </w:r>
      <w:r w:rsidR="00865D14">
        <w:rPr>
          <w:rFonts w:eastAsia="MS Mincho"/>
          <w:sz w:val="28"/>
          <w:szCs w:val="28"/>
        </w:rPr>
        <w:t>---</w:t>
      </w:r>
      <w:r>
        <w:rPr>
          <w:rFonts w:eastAsia="MS Mincho"/>
          <w:sz w:val="28"/>
          <w:szCs w:val="28"/>
        </w:rPr>
        <w:t xml:space="preserve">  заехали</w:t>
      </w:r>
      <w:r>
        <w:rPr>
          <w:rFonts w:eastAsia="MS Mincho"/>
          <w:sz w:val="28"/>
          <w:szCs w:val="28"/>
        </w:rPr>
        <w:t xml:space="preserve"> в лесной массив в связи с личной необходимостью. В дальнейшем, выезжая из лесного массива и осуществляя движение в сторону путепровода, наблюдал как ехавший навстречу автомобиль </w:t>
      </w:r>
      <w:r w:rsidR="00865D14">
        <w:rPr>
          <w:rFonts w:eastAsia="MS Mincho"/>
          <w:sz w:val="28"/>
          <w:szCs w:val="28"/>
        </w:rPr>
        <w:t>---</w:t>
      </w:r>
      <w:r>
        <w:rPr>
          <w:rFonts w:eastAsia="MS Mincho"/>
          <w:sz w:val="28"/>
          <w:szCs w:val="28"/>
        </w:rPr>
        <w:t xml:space="preserve"> осуществил обгон </w:t>
      </w:r>
      <w:r w:rsidR="001D7812">
        <w:rPr>
          <w:rFonts w:eastAsia="MS Mincho"/>
          <w:sz w:val="28"/>
          <w:szCs w:val="28"/>
        </w:rPr>
        <w:t xml:space="preserve">грузового </w:t>
      </w:r>
      <w:r>
        <w:rPr>
          <w:rFonts w:eastAsia="MS Mincho"/>
          <w:sz w:val="28"/>
          <w:szCs w:val="28"/>
        </w:rPr>
        <w:t xml:space="preserve">автомобиля в зоне действия знака 3.20 и разметки 1.1. с выездом на полосу дороги, предназначенной для встречного движения. Обгон был совершен на </w:t>
      </w:r>
      <w:r w:rsidR="00865D14">
        <w:rPr>
          <w:rFonts w:eastAsia="MS Mincho"/>
          <w:sz w:val="28"/>
          <w:szCs w:val="28"/>
        </w:rPr>
        <w:t>---</w:t>
      </w:r>
      <w:r>
        <w:rPr>
          <w:rFonts w:eastAsia="MS Mincho"/>
          <w:sz w:val="28"/>
          <w:szCs w:val="28"/>
        </w:rPr>
        <w:t xml:space="preserve"> км ул. </w:t>
      </w:r>
      <w:r w:rsidR="00865D14">
        <w:rPr>
          <w:rFonts w:eastAsia="MS Mincho"/>
          <w:sz w:val="28"/>
          <w:szCs w:val="28"/>
        </w:rPr>
        <w:t>--</w:t>
      </w:r>
      <w:r>
        <w:rPr>
          <w:rFonts w:eastAsia="MS Mincho"/>
          <w:sz w:val="28"/>
          <w:szCs w:val="28"/>
        </w:rPr>
        <w:t xml:space="preserve"> Эта улица не имеет километровых указателей, начало этой улицы – железнодорожный переезд во </w:t>
      </w:r>
      <w:r w:rsidR="00865D14">
        <w:rPr>
          <w:rFonts w:eastAsia="MS Mincho"/>
          <w:sz w:val="28"/>
          <w:szCs w:val="28"/>
        </w:rPr>
        <w:t>---</w:t>
      </w:r>
      <w:r>
        <w:rPr>
          <w:rFonts w:eastAsia="MS Mincho"/>
          <w:sz w:val="28"/>
          <w:szCs w:val="28"/>
        </w:rPr>
        <w:t xml:space="preserve"> место (километраж улицы) он определяет на основании данных одометра автомобиля. Развернувшись, на служебном автомобиле начали преследовать автомобиль </w:t>
      </w:r>
      <w:r w:rsidR="00865D14">
        <w:rPr>
          <w:rFonts w:eastAsia="MS Mincho"/>
          <w:sz w:val="28"/>
          <w:szCs w:val="28"/>
        </w:rPr>
        <w:t>---</w:t>
      </w:r>
      <w:r>
        <w:rPr>
          <w:rFonts w:eastAsia="MS Mincho"/>
          <w:sz w:val="28"/>
          <w:szCs w:val="28"/>
        </w:rPr>
        <w:t xml:space="preserve"> </w:t>
      </w:r>
      <w:r w:rsidR="0065009C">
        <w:rPr>
          <w:rFonts w:eastAsia="MS Mincho"/>
          <w:sz w:val="28"/>
          <w:szCs w:val="28"/>
        </w:rPr>
        <w:t xml:space="preserve">остановили его на </w:t>
      </w:r>
      <w:r w:rsidR="00865D14">
        <w:rPr>
          <w:rFonts w:eastAsia="MS Mincho"/>
          <w:sz w:val="28"/>
          <w:szCs w:val="28"/>
        </w:rPr>
        <w:t>----</w:t>
      </w:r>
      <w:r w:rsidR="0065009C">
        <w:rPr>
          <w:rFonts w:eastAsia="MS Mincho"/>
          <w:sz w:val="28"/>
          <w:szCs w:val="28"/>
        </w:rPr>
        <w:t xml:space="preserve"> км. дороги </w:t>
      </w:r>
      <w:r w:rsidR="00865D14">
        <w:rPr>
          <w:rFonts w:eastAsia="MS Mincho"/>
          <w:sz w:val="28"/>
          <w:szCs w:val="28"/>
        </w:rPr>
        <w:t>---</w:t>
      </w:r>
      <w:r w:rsidR="0065009C">
        <w:rPr>
          <w:rFonts w:eastAsia="MS Mincho"/>
          <w:sz w:val="28"/>
          <w:szCs w:val="28"/>
        </w:rPr>
        <w:t xml:space="preserve">, за рулем автомобиля </w:t>
      </w:r>
      <w:r w:rsidR="00865D14">
        <w:rPr>
          <w:rFonts w:eastAsia="MS Mincho"/>
          <w:sz w:val="28"/>
          <w:szCs w:val="28"/>
        </w:rPr>
        <w:t>---</w:t>
      </w:r>
      <w:r w:rsidR="0065009C">
        <w:rPr>
          <w:rFonts w:eastAsia="MS Mincho"/>
          <w:sz w:val="28"/>
          <w:szCs w:val="28"/>
        </w:rPr>
        <w:t xml:space="preserve"> Газизуллин, также остановили </w:t>
      </w:r>
      <w:r w:rsidR="001D7812">
        <w:rPr>
          <w:rFonts w:eastAsia="MS Mincho"/>
          <w:sz w:val="28"/>
          <w:szCs w:val="28"/>
        </w:rPr>
        <w:t xml:space="preserve">грузовой </w:t>
      </w:r>
      <w:r w:rsidR="0065009C">
        <w:rPr>
          <w:rFonts w:eastAsia="MS Mincho"/>
          <w:sz w:val="28"/>
          <w:szCs w:val="28"/>
        </w:rPr>
        <w:t>автомобиль</w:t>
      </w:r>
      <w:r w:rsidR="001D7812">
        <w:rPr>
          <w:rFonts w:eastAsia="MS Mincho"/>
          <w:sz w:val="28"/>
          <w:szCs w:val="28"/>
        </w:rPr>
        <w:t>,</w:t>
      </w:r>
      <w:r w:rsidR="0065009C">
        <w:rPr>
          <w:rFonts w:eastAsia="MS Mincho"/>
          <w:sz w:val="28"/>
          <w:szCs w:val="28"/>
        </w:rPr>
        <w:t xml:space="preserve"> обгон которого был совершен. Водитель автомобиля Урал заявил, что он не желает выступать в последующем свидетелем обгона и являться в суд для допроса. С учетом того, что обгон был зафиксирован на служебный регистратор, водителя </w:t>
      </w:r>
      <w:r w:rsidR="001D7812">
        <w:rPr>
          <w:rFonts w:eastAsia="MS Mincho"/>
          <w:sz w:val="28"/>
          <w:szCs w:val="28"/>
        </w:rPr>
        <w:t xml:space="preserve">грузового </w:t>
      </w:r>
      <w:r w:rsidR="0065009C">
        <w:rPr>
          <w:rFonts w:eastAsia="MS Mincho"/>
          <w:sz w:val="28"/>
          <w:szCs w:val="28"/>
        </w:rPr>
        <w:t>автомобиля отпустили</w:t>
      </w:r>
      <w:r w:rsidR="008D3E6D">
        <w:rPr>
          <w:rFonts w:eastAsia="MS Mincho"/>
          <w:sz w:val="28"/>
          <w:szCs w:val="28"/>
        </w:rPr>
        <w:t>, предварительно зафиксировали официальное наименование транспортного средства, которым он управлял</w:t>
      </w:r>
      <w:r w:rsidR="0065009C">
        <w:rPr>
          <w:rFonts w:eastAsia="MS Mincho"/>
          <w:sz w:val="28"/>
          <w:szCs w:val="28"/>
        </w:rPr>
        <w:t xml:space="preserve">. Газизуллин Р.Ф. нарушение не оспаривал, при составлении проколола просил учесть, что он является пенсионером МВД. </w:t>
      </w:r>
      <w:r w:rsidR="00865D14">
        <w:rPr>
          <w:rFonts w:eastAsia="MS Mincho"/>
          <w:sz w:val="28"/>
          <w:szCs w:val="28"/>
        </w:rPr>
        <w:t>---</w:t>
      </w:r>
      <w:r w:rsidR="0065009C">
        <w:rPr>
          <w:rFonts w:eastAsia="MS Mincho"/>
          <w:sz w:val="28"/>
          <w:szCs w:val="28"/>
        </w:rPr>
        <w:t xml:space="preserve">. также показал, что обстоятельства обгона отражены в прилагаемой к протоколу видеозаписи, сделанной со служебного регистратора автомобиля. При просмотре видеозаписи </w:t>
      </w:r>
      <w:r w:rsidR="00D72714">
        <w:rPr>
          <w:rFonts w:eastAsia="MS Mincho"/>
          <w:sz w:val="28"/>
          <w:szCs w:val="28"/>
        </w:rPr>
        <w:t xml:space="preserve">в суде </w:t>
      </w:r>
      <w:r w:rsidR="0065009C">
        <w:rPr>
          <w:rFonts w:eastAsia="MS Mincho"/>
          <w:sz w:val="28"/>
          <w:szCs w:val="28"/>
        </w:rPr>
        <w:t>обратил внимание</w:t>
      </w:r>
      <w:r w:rsidR="00D72714">
        <w:rPr>
          <w:rFonts w:eastAsia="MS Mincho"/>
          <w:sz w:val="28"/>
          <w:szCs w:val="28"/>
        </w:rPr>
        <w:t xml:space="preserve"> суда на то</w:t>
      </w:r>
      <w:r w:rsidR="0065009C">
        <w:rPr>
          <w:rFonts w:eastAsia="MS Mincho"/>
          <w:sz w:val="28"/>
          <w:szCs w:val="28"/>
        </w:rPr>
        <w:t>, что автомобиль, совершающий обгон, и остановленный автомобиль под управлением Газизуллина Р.Ф. имеет одинаковые повреждения заднего бампера, заявил об отсутствии сомнений в том, что обгон был осуществлен автомобилем под управлением Газизуллина Р.Ф. Показал, что указанное в рассматриваемом проколе место его составления (</w:t>
      </w:r>
      <w:r w:rsidR="00865D14">
        <w:rPr>
          <w:rFonts w:eastAsia="MS Mincho"/>
          <w:sz w:val="28"/>
          <w:szCs w:val="28"/>
        </w:rPr>
        <w:t>---</w:t>
      </w:r>
      <w:r w:rsidR="0065009C">
        <w:rPr>
          <w:rFonts w:eastAsia="MS Mincho"/>
          <w:sz w:val="28"/>
          <w:szCs w:val="28"/>
        </w:rPr>
        <w:t xml:space="preserve"> км. автодороги) указано в результате ошибки неверно, действительное место составления протокола – </w:t>
      </w:r>
      <w:r w:rsidR="00865D14">
        <w:rPr>
          <w:rFonts w:eastAsia="MS Mincho"/>
          <w:sz w:val="28"/>
          <w:szCs w:val="28"/>
        </w:rPr>
        <w:t>---</w:t>
      </w:r>
      <w:r w:rsidR="0065009C">
        <w:rPr>
          <w:rFonts w:eastAsia="MS Mincho"/>
          <w:sz w:val="28"/>
          <w:szCs w:val="28"/>
        </w:rPr>
        <w:t xml:space="preserve"> км. указанной дороги, поскольку от места обгона до остановки автомобиля осуществлялось его преследование. </w:t>
      </w:r>
      <w:r w:rsidR="008D3E6D">
        <w:rPr>
          <w:rFonts w:eastAsia="MS Mincho"/>
          <w:sz w:val="28"/>
          <w:szCs w:val="28"/>
        </w:rPr>
        <w:t xml:space="preserve">Также </w:t>
      </w:r>
      <w:r w:rsidR="00865D14">
        <w:rPr>
          <w:rFonts w:eastAsia="MS Mincho"/>
          <w:sz w:val="28"/>
          <w:szCs w:val="28"/>
        </w:rPr>
        <w:t>---</w:t>
      </w:r>
      <w:r w:rsidR="0065009C">
        <w:rPr>
          <w:rFonts w:eastAsia="MS Mincho"/>
          <w:sz w:val="28"/>
          <w:szCs w:val="28"/>
        </w:rPr>
        <w:t xml:space="preserve"> представил проект организации дорожного движ</w:t>
      </w:r>
      <w:r w:rsidR="00B50728">
        <w:rPr>
          <w:rFonts w:eastAsia="MS Mincho"/>
          <w:sz w:val="28"/>
          <w:szCs w:val="28"/>
        </w:rPr>
        <w:t xml:space="preserve">ения всей улицы </w:t>
      </w:r>
      <w:r w:rsidR="00865D14">
        <w:rPr>
          <w:rFonts w:eastAsia="MS Mincho"/>
          <w:sz w:val="28"/>
          <w:szCs w:val="28"/>
        </w:rPr>
        <w:t>--</w:t>
      </w:r>
      <w:r w:rsidR="00B50728">
        <w:rPr>
          <w:rFonts w:eastAsia="MS Mincho"/>
          <w:sz w:val="28"/>
          <w:szCs w:val="28"/>
        </w:rPr>
        <w:t xml:space="preserve">, указав в нем место первоначальной стоянки служебного автомобиля, место обгона, место составления протокола. </w:t>
      </w:r>
      <w:r w:rsidR="008D3E6D">
        <w:rPr>
          <w:rFonts w:eastAsia="MS Mincho"/>
          <w:sz w:val="28"/>
          <w:szCs w:val="28"/>
        </w:rPr>
        <w:t>Также пояс</w:t>
      </w:r>
      <w:r w:rsidR="00D72714">
        <w:rPr>
          <w:rFonts w:eastAsia="MS Mincho"/>
          <w:sz w:val="28"/>
          <w:szCs w:val="28"/>
        </w:rPr>
        <w:t>нил, что в ходе несения службы проверял</w:t>
      </w:r>
      <w:r w:rsidR="008D3E6D">
        <w:rPr>
          <w:rFonts w:eastAsia="MS Mincho"/>
          <w:sz w:val="28"/>
          <w:szCs w:val="28"/>
        </w:rPr>
        <w:t xml:space="preserve"> наличие знака 3.20, обгон которого вменен, знак был на месте. </w:t>
      </w:r>
      <w:r w:rsidR="0065009C">
        <w:rPr>
          <w:rFonts w:eastAsia="MS Mincho"/>
          <w:sz w:val="28"/>
          <w:szCs w:val="28"/>
        </w:rPr>
        <w:t xml:space="preserve">  </w:t>
      </w:r>
      <w:r>
        <w:rPr>
          <w:rFonts w:eastAsia="MS Mincho"/>
          <w:sz w:val="28"/>
          <w:szCs w:val="28"/>
        </w:rPr>
        <w:t xml:space="preserve"> </w:t>
      </w:r>
    </w:p>
    <w:p w:rsidR="00191D89" w:rsidRPr="009736A4" w:rsidP="00833FFF" w14:paraId="38B5D18E"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8D3E6D" w:rsidP="00AA560D" w14:paraId="3234FD6B" w14:textId="64DF95A5">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w:t>
      </w:r>
      <w:r w:rsidR="0065009C">
        <w:rPr>
          <w:rFonts w:ascii="Times New Roman" w:eastAsia="MS Mincho" w:hAnsi="Times New Roman"/>
          <w:sz w:val="28"/>
          <w:szCs w:val="28"/>
        </w:rPr>
        <w:t xml:space="preserve">местом </w:t>
      </w:r>
      <w:r w:rsidR="00B50728">
        <w:rPr>
          <w:rFonts w:ascii="Times New Roman" w:eastAsia="MS Mincho" w:hAnsi="Times New Roman"/>
          <w:sz w:val="28"/>
          <w:szCs w:val="28"/>
        </w:rPr>
        <w:t xml:space="preserve">составлении протокола указан </w:t>
      </w:r>
      <w:r w:rsidR="00865D14">
        <w:rPr>
          <w:rFonts w:ascii="Times New Roman" w:eastAsia="MS Mincho" w:hAnsi="Times New Roman"/>
          <w:sz w:val="28"/>
          <w:szCs w:val="28"/>
        </w:rPr>
        <w:t>--</w:t>
      </w:r>
      <w:r w:rsidR="00B50728">
        <w:rPr>
          <w:rFonts w:ascii="Times New Roman" w:eastAsia="MS Mincho" w:hAnsi="Times New Roman"/>
          <w:sz w:val="28"/>
          <w:szCs w:val="28"/>
        </w:rPr>
        <w:t xml:space="preserve"> км. улицы </w:t>
      </w:r>
      <w:r w:rsidR="00865D14">
        <w:rPr>
          <w:rFonts w:ascii="Times New Roman" w:eastAsia="MS Mincho" w:hAnsi="Times New Roman"/>
          <w:sz w:val="28"/>
          <w:szCs w:val="28"/>
        </w:rPr>
        <w:t>--</w:t>
      </w:r>
      <w:r>
        <w:rPr>
          <w:rFonts w:ascii="Times New Roman" w:eastAsia="MS Mincho" w:hAnsi="Times New Roman"/>
          <w:sz w:val="28"/>
          <w:szCs w:val="28"/>
        </w:rPr>
        <w:t>,</w:t>
      </w:r>
      <w:r w:rsidR="0065009C">
        <w:rPr>
          <w:rFonts w:ascii="Times New Roman" w:eastAsia="MS Mincho" w:hAnsi="Times New Roman"/>
          <w:sz w:val="28"/>
          <w:szCs w:val="28"/>
        </w:rPr>
        <w:t xml:space="preserve"> </w:t>
      </w:r>
      <w:r w:rsidR="008760EE">
        <w:rPr>
          <w:rFonts w:ascii="Times New Roman" w:eastAsia="MS Mincho" w:hAnsi="Times New Roman"/>
          <w:sz w:val="28"/>
          <w:szCs w:val="28"/>
        </w:rPr>
        <w:t>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Pr>
          <w:rFonts w:ascii="Times New Roman" w:eastAsia="MS Mincho" w:hAnsi="Times New Roman"/>
          <w:sz w:val="28"/>
          <w:szCs w:val="28"/>
        </w:rPr>
        <w:t>Газизуллин Р.Ф. его не оспаривал, дал объяснение «спешил забрать жену в больницу»</w:t>
      </w:r>
      <w:r w:rsidR="008059E3">
        <w:rPr>
          <w:rFonts w:ascii="Times New Roman" w:eastAsia="MS Mincho" w:hAnsi="Times New Roman"/>
          <w:sz w:val="28"/>
          <w:szCs w:val="28"/>
        </w:rPr>
        <w:t>;</w:t>
      </w:r>
    </w:p>
    <w:p w:rsidR="008D3E6D" w:rsidP="00AA560D" w14:paraId="35EABAA1"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AA560D">
        <w:rPr>
          <w:rFonts w:ascii="Times New Roman" w:eastAsia="MS Mincho" w:hAnsi="Times New Roman"/>
          <w:sz w:val="28"/>
          <w:szCs w:val="28"/>
        </w:rPr>
        <w:t xml:space="preserve">которую </w:t>
      </w:r>
      <w:r>
        <w:rPr>
          <w:rFonts w:ascii="Times New Roman" w:eastAsia="MS Mincho" w:hAnsi="Times New Roman"/>
          <w:sz w:val="28"/>
          <w:szCs w:val="28"/>
        </w:rPr>
        <w:t>Га</w:t>
      </w:r>
      <w:r w:rsidR="00593F20">
        <w:rPr>
          <w:rFonts w:ascii="Times New Roman" w:eastAsia="MS Mincho" w:hAnsi="Times New Roman"/>
          <w:sz w:val="28"/>
          <w:szCs w:val="28"/>
        </w:rPr>
        <w:t>зизуллин Р.Ф.</w:t>
      </w:r>
      <w:r>
        <w:rPr>
          <w:rFonts w:ascii="Times New Roman" w:eastAsia="MS Mincho" w:hAnsi="Times New Roman"/>
          <w:sz w:val="28"/>
          <w:szCs w:val="28"/>
        </w:rPr>
        <w:t xml:space="preserve"> при подписании </w:t>
      </w:r>
      <w:r w:rsidRPr="00AA560D" w:rsidR="00AA560D">
        <w:rPr>
          <w:rFonts w:ascii="Times New Roman" w:eastAsia="MS Mincho" w:hAnsi="Times New Roman"/>
          <w:sz w:val="28"/>
          <w:szCs w:val="28"/>
        </w:rPr>
        <w:t>не оспаривал</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09067447" w14:textId="342641EA">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Видеозапись момента совершения правонарушения (</w:t>
      </w:r>
      <w:r w:rsidRPr="00AA560D" w:rsidR="00AA560D">
        <w:rPr>
          <w:rFonts w:ascii="Times New Roman" w:eastAsia="MS Mincho" w:hAnsi="Times New Roman"/>
          <w:sz w:val="28"/>
          <w:szCs w:val="28"/>
        </w:rPr>
        <w:t>соответствует указанным в протоколе обстоятельствам</w:t>
      </w:r>
      <w:r>
        <w:rPr>
          <w:rFonts w:ascii="Times New Roman" w:eastAsia="MS Mincho" w:hAnsi="Times New Roman"/>
          <w:sz w:val="28"/>
          <w:szCs w:val="28"/>
        </w:rPr>
        <w:t xml:space="preserve">, согласуется с показаниями, данными </w:t>
      </w:r>
      <w:r w:rsidR="00865D14">
        <w:rPr>
          <w:rFonts w:ascii="Times New Roman" w:eastAsia="MS Mincho" w:hAnsi="Times New Roman"/>
          <w:sz w:val="28"/>
          <w:szCs w:val="28"/>
        </w:rPr>
        <w:t>--</w:t>
      </w:r>
      <w:r>
        <w:rPr>
          <w:rFonts w:ascii="Times New Roman" w:eastAsia="MS Mincho" w:hAnsi="Times New Roman"/>
          <w:sz w:val="28"/>
          <w:szCs w:val="28"/>
        </w:rPr>
        <w:t xml:space="preserve">, </w:t>
      </w:r>
      <w:r>
        <w:rPr>
          <w:rFonts w:ascii="Times New Roman" w:eastAsia="MS Mincho" w:hAnsi="Times New Roman"/>
          <w:sz w:val="28"/>
          <w:szCs w:val="28"/>
        </w:rPr>
        <w:t xml:space="preserve">в суде, на видеозаписи зафиксирован обгон автомобилем </w:t>
      </w:r>
      <w:r w:rsidR="00865D14">
        <w:rPr>
          <w:rFonts w:ascii="Times New Roman" w:eastAsia="MS Mincho" w:hAnsi="Times New Roman"/>
          <w:sz w:val="28"/>
          <w:szCs w:val="28"/>
        </w:rPr>
        <w:t>---</w:t>
      </w:r>
      <w:r>
        <w:rPr>
          <w:rFonts w:ascii="Times New Roman" w:eastAsia="MS Mincho" w:hAnsi="Times New Roman"/>
          <w:sz w:val="28"/>
          <w:szCs w:val="28"/>
        </w:rPr>
        <w:t xml:space="preserve"> с повышенным клиренсом с общеизвестным торговым обозначением </w:t>
      </w:r>
      <w:r w:rsidR="00865D14">
        <w:rPr>
          <w:rFonts w:ascii="Times New Roman" w:eastAsia="MS Mincho" w:hAnsi="Times New Roman"/>
          <w:sz w:val="28"/>
          <w:szCs w:val="28"/>
        </w:rPr>
        <w:t>---</w:t>
      </w:r>
      <w:r>
        <w:rPr>
          <w:rFonts w:ascii="Times New Roman" w:eastAsia="MS Mincho" w:hAnsi="Times New Roman"/>
          <w:sz w:val="28"/>
          <w:szCs w:val="28"/>
        </w:rPr>
        <w:t>»</w:t>
      </w:r>
      <w:r w:rsidR="001D7812">
        <w:rPr>
          <w:rFonts w:ascii="Times New Roman" w:eastAsia="MS Mincho" w:hAnsi="Times New Roman"/>
          <w:sz w:val="28"/>
          <w:szCs w:val="28"/>
        </w:rPr>
        <w:t xml:space="preserve"> грузового автомобиля с выездом</w:t>
      </w:r>
      <w:r>
        <w:rPr>
          <w:rFonts w:ascii="Times New Roman" w:eastAsia="MS Mincho" w:hAnsi="Times New Roman"/>
          <w:sz w:val="28"/>
          <w:szCs w:val="28"/>
        </w:rPr>
        <w:t xml:space="preserve"> на полосу дороги, предназначенн</w:t>
      </w:r>
      <w:r w:rsidR="001D7812">
        <w:rPr>
          <w:rFonts w:ascii="Times New Roman" w:eastAsia="MS Mincho" w:hAnsi="Times New Roman"/>
          <w:sz w:val="28"/>
          <w:szCs w:val="28"/>
        </w:rPr>
        <w:t>ой для встреч</w:t>
      </w:r>
      <w:r>
        <w:rPr>
          <w:rFonts w:ascii="Times New Roman" w:eastAsia="MS Mincho" w:hAnsi="Times New Roman"/>
          <w:sz w:val="28"/>
          <w:szCs w:val="28"/>
        </w:rPr>
        <w:t>ного движения с пересечением разметки 1.1., последующее преследование этого автомобиля, его остановку</w:t>
      </w:r>
      <w:r w:rsidRPr="00AA560D" w:rsidR="00AA560D">
        <w:rPr>
          <w:rFonts w:ascii="Times New Roman" w:eastAsia="MS Mincho" w:hAnsi="Times New Roman"/>
          <w:sz w:val="28"/>
          <w:szCs w:val="28"/>
        </w:rPr>
        <w:t xml:space="preserve">), достоверность записи подтверждена в суде </w:t>
      </w:r>
      <w:r w:rsidR="00865D14">
        <w:rPr>
          <w:rFonts w:ascii="Times New Roman" w:eastAsia="MS Mincho" w:hAnsi="Times New Roman"/>
          <w:sz w:val="28"/>
          <w:szCs w:val="28"/>
        </w:rPr>
        <w:t>--</w:t>
      </w:r>
      <w:r>
        <w:rPr>
          <w:rFonts w:ascii="Times New Roman" w:eastAsia="MS Mincho" w:hAnsi="Times New Roman"/>
          <w:sz w:val="28"/>
          <w:szCs w:val="28"/>
        </w:rPr>
        <w:t>.</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57A78DB3"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51F3F7EC" w14:textId="621ADFAF">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Проект организации дорожного движения указанного в протоколе участка дороги (с</w:t>
      </w:r>
      <w:r w:rsidRPr="00AA560D" w:rsidR="007D2BC9">
        <w:rPr>
          <w:rFonts w:ascii="Times New Roman" w:eastAsia="MS Mincho" w:hAnsi="Times New Roman"/>
          <w:sz w:val="28"/>
          <w:szCs w:val="28"/>
        </w:rPr>
        <w:t>хему с дислокацией</w:t>
      </w:r>
      <w:r w:rsidRPr="00AA560D" w:rsidR="005F700D">
        <w:rPr>
          <w:rFonts w:ascii="Times New Roman" w:eastAsia="MS Mincho" w:hAnsi="Times New Roman"/>
          <w:sz w:val="28"/>
          <w:szCs w:val="28"/>
        </w:rPr>
        <w:t xml:space="preserve"> дорожных знаков и разметки, на которой место инкриминируемого правонарушения отражено</w:t>
      </w:r>
      <w:r>
        <w:rPr>
          <w:rFonts w:ascii="Times New Roman" w:eastAsia="MS Mincho" w:hAnsi="Times New Roman"/>
          <w:sz w:val="28"/>
          <w:szCs w:val="28"/>
        </w:rPr>
        <w:t xml:space="preserve"> с пояснительными отметками ИДПС </w:t>
      </w:r>
      <w:r w:rsidR="00865D14">
        <w:rPr>
          <w:rFonts w:ascii="Times New Roman" w:eastAsia="MS Mincho" w:hAnsi="Times New Roman"/>
          <w:sz w:val="28"/>
          <w:szCs w:val="28"/>
        </w:rPr>
        <w:t>---</w:t>
      </w:r>
      <w:r w:rsidRPr="00AA560D" w:rsidR="008760EE">
        <w:rPr>
          <w:rFonts w:ascii="Times New Roman" w:eastAsia="MS Mincho" w:hAnsi="Times New Roman"/>
          <w:sz w:val="28"/>
          <w:szCs w:val="28"/>
        </w:rPr>
        <w:t xml:space="preserve"> характеристики </w:t>
      </w:r>
      <w:r>
        <w:rPr>
          <w:rFonts w:ascii="Times New Roman" w:eastAsia="MS Mincho" w:hAnsi="Times New Roman"/>
          <w:sz w:val="28"/>
          <w:szCs w:val="28"/>
        </w:rPr>
        <w:t xml:space="preserve">согласуются с видеозаписью и </w:t>
      </w:r>
      <w:r w:rsidRPr="00AA560D" w:rsidR="008760EE">
        <w:rPr>
          <w:rFonts w:ascii="Times New Roman" w:eastAsia="MS Mincho" w:hAnsi="Times New Roman"/>
          <w:sz w:val="28"/>
          <w:szCs w:val="28"/>
        </w:rPr>
        <w:t>соответствуют указанным в протоколе</w:t>
      </w:r>
      <w:r w:rsidRPr="00AA560D" w:rsidR="003622F8">
        <w:rPr>
          <w:rFonts w:ascii="Times New Roman" w:eastAsia="MS Mincho" w:hAnsi="Times New Roman"/>
          <w:sz w:val="28"/>
          <w:szCs w:val="28"/>
        </w:rPr>
        <w:t>)</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7E0FE3" w:rsidP="00AA560D" w14:paraId="177B0828" w14:textId="4486BC8E">
      <w:pPr>
        <w:pStyle w:val="PlainText"/>
        <w:ind w:firstLine="708"/>
        <w:jc w:val="both"/>
        <w:rPr>
          <w:rFonts w:eastAsia="MS Mincho"/>
          <w:sz w:val="28"/>
          <w:szCs w:val="28"/>
        </w:rPr>
      </w:pPr>
      <w:r w:rsidRPr="00AA560D">
        <w:rPr>
          <w:rFonts w:ascii="Times New Roman" w:eastAsia="MS Mincho" w:hAnsi="Times New Roman"/>
          <w:sz w:val="28"/>
          <w:szCs w:val="28"/>
        </w:rPr>
        <w:t xml:space="preserve">Копия постановления от </w:t>
      </w:r>
      <w:r w:rsidR="00865D14">
        <w:rPr>
          <w:rFonts w:ascii="Times New Roman" w:eastAsia="MS Mincho" w:hAnsi="Times New Roman"/>
          <w:sz w:val="28"/>
          <w:szCs w:val="28"/>
        </w:rPr>
        <w:t>---</w:t>
      </w:r>
      <w:r w:rsidR="008D3E6D">
        <w:rPr>
          <w:rFonts w:ascii="Times New Roman" w:eastAsia="MS Mincho" w:hAnsi="Times New Roman"/>
          <w:sz w:val="28"/>
          <w:szCs w:val="28"/>
        </w:rPr>
        <w:t xml:space="preserve"> </w:t>
      </w:r>
      <w:r w:rsidRPr="00AA560D" w:rsidR="008B7A4D">
        <w:rPr>
          <w:rFonts w:ascii="Times New Roman" w:eastAsia="MS Mincho" w:hAnsi="Times New Roman"/>
          <w:sz w:val="28"/>
          <w:szCs w:val="28"/>
        </w:rPr>
        <w:t>(</w:t>
      </w:r>
      <w:r w:rsidRPr="00AA560D">
        <w:rPr>
          <w:rFonts w:ascii="Times New Roman" w:eastAsia="MS Mincho" w:hAnsi="Times New Roman"/>
          <w:sz w:val="28"/>
          <w:szCs w:val="28"/>
        </w:rPr>
        <w:t xml:space="preserve">вступило в законную силу </w:t>
      </w:r>
      <w:r w:rsidR="00865D14">
        <w:rPr>
          <w:rFonts w:ascii="Times New Roman" w:eastAsia="MS Mincho" w:hAnsi="Times New Roman"/>
          <w:sz w:val="28"/>
          <w:szCs w:val="28"/>
        </w:rPr>
        <w:t>---</w:t>
      </w:r>
      <w:r w:rsidRPr="00AA560D" w:rsidR="00B80C09">
        <w:rPr>
          <w:rFonts w:ascii="Times New Roman" w:eastAsia="MS Mincho" w:hAnsi="Times New Roman"/>
          <w:sz w:val="28"/>
          <w:szCs w:val="28"/>
        </w:rPr>
        <w:t xml:space="preserve">, </w:t>
      </w:r>
      <w:r w:rsidRPr="00AA560D" w:rsidR="008140DE">
        <w:rPr>
          <w:rFonts w:ascii="Times New Roman" w:eastAsia="MS Mincho" w:hAnsi="Times New Roman"/>
          <w:sz w:val="28"/>
          <w:szCs w:val="28"/>
        </w:rPr>
        <w:t xml:space="preserve">штраф оплачен </w:t>
      </w:r>
      <w:r w:rsidR="00865D14">
        <w:rPr>
          <w:rFonts w:ascii="Times New Roman" w:eastAsia="MS Mincho" w:hAnsi="Times New Roman"/>
          <w:sz w:val="28"/>
          <w:szCs w:val="28"/>
        </w:rPr>
        <w:t>---</w:t>
      </w:r>
      <w:r w:rsidRPr="00AA560D" w:rsidR="00ED2431">
        <w:rPr>
          <w:rFonts w:ascii="Times New Roman" w:eastAsia="MS Mincho" w:hAnsi="Times New Roman"/>
          <w:sz w:val="28"/>
          <w:szCs w:val="28"/>
        </w:rPr>
        <w:t>), которым</w:t>
      </w:r>
      <w:r w:rsidRPr="00AA560D">
        <w:rPr>
          <w:rFonts w:ascii="Times New Roman" w:eastAsia="MS Mincho" w:hAnsi="Times New Roman"/>
          <w:sz w:val="28"/>
          <w:szCs w:val="28"/>
        </w:rPr>
        <w:t xml:space="preserve"> </w:t>
      </w:r>
      <w:r w:rsidR="008D3E6D">
        <w:rPr>
          <w:rFonts w:ascii="Times New Roman" w:eastAsia="MS Mincho" w:hAnsi="Times New Roman"/>
          <w:sz w:val="28"/>
          <w:szCs w:val="28"/>
        </w:rPr>
        <w:t xml:space="preserve">Газизуллин Р.Ф. </w:t>
      </w:r>
      <w:r w:rsidRPr="00AA560D">
        <w:rPr>
          <w:rFonts w:ascii="Times New Roman" w:eastAsia="MS Mincho" w:hAnsi="Times New Roman"/>
          <w:sz w:val="28"/>
          <w:szCs w:val="28"/>
        </w:rPr>
        <w:t>привлечен к административной ответственности по ч. 4 ст. 12.15 КоАП РФ</w:t>
      </w:r>
      <w:r w:rsidRPr="00AA560D" w:rsidR="008B7A4D">
        <w:rPr>
          <w:rFonts w:ascii="Times New Roman" w:eastAsia="MS Mincho" w:hAnsi="Times New Roman"/>
          <w:sz w:val="28"/>
          <w:szCs w:val="28"/>
        </w:rPr>
        <w:t>, сведения об обстоятельствах, учитываемых при определении даты вступления постановления в законную силу</w:t>
      </w:r>
      <w:r w:rsidRPr="00AA560D" w:rsidR="008F4DE1">
        <w:rPr>
          <w:rFonts w:ascii="Times New Roman" w:eastAsia="MS Mincho" w:hAnsi="Times New Roman"/>
          <w:sz w:val="28"/>
          <w:szCs w:val="28"/>
        </w:rPr>
        <w:t>.</w:t>
      </w:r>
    </w:p>
    <w:p w:rsidR="00817738" w:rsidP="004D4BA4" w14:paraId="65F49DD4"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8D3E6D">
        <w:rPr>
          <w:rFonts w:ascii="Times New Roman" w:hAnsi="Times New Roman"/>
          <w:snapToGrid w:val="0"/>
          <w:sz w:val="28"/>
          <w:szCs w:val="28"/>
        </w:rPr>
        <w:t>Газизуллина Р.Ф.</w:t>
      </w:r>
      <w:r w:rsidR="003B5394">
        <w:rPr>
          <w:rFonts w:ascii="Times New Roman" w:hAnsi="Times New Roman"/>
          <w:snapToGrid w:val="0"/>
          <w:sz w:val="28"/>
          <w:szCs w:val="28"/>
        </w:rPr>
        <w:t xml:space="preserve">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7457A9CD"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621A0ADE"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1C1FC7FC"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0A47C027"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8B7A4D" w:rsidRPr="008F6D00" w:rsidP="008B7A4D" w14:paraId="7DA35515" w14:textId="77777777">
      <w:pPr>
        <w:ind w:firstLine="540"/>
        <w:jc w:val="both"/>
        <w:rPr>
          <w:sz w:val="28"/>
          <w:szCs w:val="28"/>
        </w:rPr>
      </w:pPr>
      <w:r w:rsidRPr="008F6D00">
        <w:rPr>
          <w:iCs/>
          <w:sz w:val="28"/>
          <w:szCs w:val="28"/>
        </w:rPr>
        <w:t xml:space="preserve">В </w:t>
      </w:r>
      <w:r w:rsidRPr="008F6D00">
        <w:rPr>
          <w:sz w:val="28"/>
          <w:szCs w:val="28"/>
        </w:rPr>
        <w:t xml:space="preserve">соответствии с п. 9.1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4" w:anchor="dst392" w:history="1">
        <w:r w:rsidRPr="008F6D00">
          <w:rPr>
            <w:sz w:val="28"/>
            <w:szCs w:val="28"/>
          </w:rPr>
          <w:t>разметкой 1.1</w:t>
        </w:r>
      </w:hyperlink>
      <w:r w:rsidRPr="008F6D00">
        <w:rPr>
          <w:sz w:val="28"/>
          <w:szCs w:val="28"/>
        </w:rPr>
        <w:t xml:space="preserve">, </w:t>
      </w:r>
      <w:hyperlink r:id="rId14" w:anchor="dst396" w:history="1">
        <w:r w:rsidRPr="008F6D00">
          <w:rPr>
            <w:sz w:val="28"/>
            <w:szCs w:val="28"/>
          </w:rPr>
          <w:t>1.3</w:t>
        </w:r>
      </w:hyperlink>
      <w:r w:rsidRPr="008F6D00">
        <w:rPr>
          <w:sz w:val="28"/>
          <w:szCs w:val="28"/>
        </w:rPr>
        <w:t xml:space="preserve"> или </w:t>
      </w:r>
      <w:hyperlink r:id="rId14" w:anchor="dst404" w:history="1">
        <w:r w:rsidRPr="008F6D00">
          <w:rPr>
            <w:sz w:val="28"/>
            <w:szCs w:val="28"/>
          </w:rPr>
          <w:t>разметкой 1.11</w:t>
        </w:r>
      </w:hyperlink>
      <w:r w:rsidRPr="008F6D00">
        <w:rPr>
          <w:sz w:val="28"/>
          <w:szCs w:val="28"/>
        </w:rPr>
        <w:t xml:space="preserve">, прерывистая линия которой расположена слева. </w:t>
      </w:r>
    </w:p>
    <w:p w:rsidR="008B7A4D" w:rsidP="008B7A4D" w14:paraId="7E03FA51" w14:textId="2FCB7A03">
      <w:pPr>
        <w:ind w:firstLine="708"/>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видеозаписи, рапорта</w:t>
      </w:r>
      <w:r>
        <w:rPr>
          <w:sz w:val="28"/>
          <w:szCs w:val="28"/>
        </w:rPr>
        <w:t xml:space="preserve"> ИДПС, </w:t>
      </w:r>
      <w:r w:rsidR="008D3E6D">
        <w:rPr>
          <w:sz w:val="28"/>
          <w:szCs w:val="28"/>
        </w:rPr>
        <w:t xml:space="preserve">показаний </w:t>
      </w:r>
      <w:r w:rsidR="00865D14">
        <w:rPr>
          <w:sz w:val="28"/>
          <w:szCs w:val="28"/>
        </w:rPr>
        <w:t>---</w:t>
      </w:r>
      <w:r w:rsidR="008D3E6D">
        <w:rPr>
          <w:sz w:val="28"/>
          <w:szCs w:val="28"/>
        </w:rPr>
        <w:t xml:space="preserve">., </w:t>
      </w:r>
      <w:r>
        <w:rPr>
          <w:sz w:val="28"/>
          <w:szCs w:val="28"/>
        </w:rPr>
        <w:t>протокола и схемы</w:t>
      </w:r>
      <w:r w:rsidR="008D3E6D">
        <w:rPr>
          <w:sz w:val="28"/>
          <w:szCs w:val="28"/>
        </w:rPr>
        <w:t xml:space="preserve">. </w:t>
      </w:r>
      <w:r w:rsidRPr="00271ADE">
        <w:rPr>
          <w:sz w:val="28"/>
          <w:szCs w:val="28"/>
        </w:rPr>
        <w:t xml:space="preserve"> </w:t>
      </w:r>
    </w:p>
    <w:p w:rsidR="001D7812" w:rsidP="008B7A4D" w14:paraId="79A6E0A5" w14:textId="0BCEA13D">
      <w:pPr>
        <w:ind w:firstLine="708"/>
        <w:jc w:val="both"/>
        <w:rPr>
          <w:sz w:val="28"/>
          <w:szCs w:val="28"/>
        </w:rPr>
      </w:pPr>
      <w:r>
        <w:rPr>
          <w:sz w:val="28"/>
          <w:szCs w:val="28"/>
        </w:rPr>
        <w:t>Заявление стороны защиты о несовершении обгона Газизуллиным Р.Ф.</w:t>
      </w:r>
      <w:r w:rsidR="00593F20">
        <w:rPr>
          <w:sz w:val="28"/>
          <w:szCs w:val="28"/>
        </w:rPr>
        <w:t xml:space="preserve">, о фиксации на видеозаписи обгона иного транспортного средства, </w:t>
      </w:r>
      <w:r>
        <w:rPr>
          <w:sz w:val="28"/>
          <w:szCs w:val="28"/>
        </w:rPr>
        <w:t>опровергнуто</w:t>
      </w:r>
      <w:r w:rsidR="00593F20">
        <w:rPr>
          <w:sz w:val="28"/>
          <w:szCs w:val="28"/>
        </w:rPr>
        <w:t>. И</w:t>
      </w:r>
      <w:r>
        <w:rPr>
          <w:sz w:val="28"/>
          <w:szCs w:val="28"/>
        </w:rPr>
        <w:t xml:space="preserve">з видеозаписи следует, что автомобиль, осуществивший обгон, является именно тем самым остановленным через непродолжительное время </w:t>
      </w:r>
      <w:r w:rsidR="00865D14">
        <w:rPr>
          <w:sz w:val="28"/>
          <w:szCs w:val="28"/>
        </w:rPr>
        <w:t>---</w:t>
      </w:r>
      <w:r>
        <w:rPr>
          <w:sz w:val="28"/>
          <w:szCs w:val="28"/>
        </w:rPr>
        <w:t xml:space="preserve"> под управлением Газизуллина Р.Ф. Об этом свидетельствуют одинаковый цвет кузова, </w:t>
      </w:r>
      <w:r w:rsidR="00593F20">
        <w:rPr>
          <w:sz w:val="28"/>
          <w:szCs w:val="28"/>
        </w:rPr>
        <w:t xml:space="preserve">одинаковые </w:t>
      </w:r>
      <w:r>
        <w:rPr>
          <w:sz w:val="28"/>
          <w:szCs w:val="28"/>
        </w:rPr>
        <w:t>дополнительные элементы (рейтинги и т.</w:t>
      </w:r>
      <w:r w:rsidR="00593F20">
        <w:rPr>
          <w:sz w:val="28"/>
          <w:szCs w:val="28"/>
        </w:rPr>
        <w:t>д.)</w:t>
      </w:r>
      <w:r>
        <w:rPr>
          <w:sz w:val="28"/>
          <w:szCs w:val="28"/>
        </w:rPr>
        <w:t xml:space="preserve"> а также </w:t>
      </w:r>
      <w:r w:rsidR="00593F20">
        <w:rPr>
          <w:sz w:val="28"/>
          <w:szCs w:val="28"/>
        </w:rPr>
        <w:t xml:space="preserve">одинаковые </w:t>
      </w:r>
      <w:r>
        <w:rPr>
          <w:sz w:val="28"/>
          <w:szCs w:val="28"/>
        </w:rPr>
        <w:t xml:space="preserve">повреждения левой части заднего бампера автомобиля, зафиксированные как в момент совершения обгона, так и при последующей его остановке. </w:t>
      </w:r>
      <w:r w:rsidR="00593F20">
        <w:rPr>
          <w:sz w:val="28"/>
          <w:szCs w:val="28"/>
        </w:rPr>
        <w:t>Совокупность доказательств не вызывает у мирового судьи сомнений в том, что</w:t>
      </w:r>
      <w:r>
        <w:rPr>
          <w:sz w:val="28"/>
          <w:szCs w:val="28"/>
        </w:rPr>
        <w:t xml:space="preserve"> именно Газизуллин Р.Ф. совершил обгон,</w:t>
      </w:r>
      <w:r w:rsidR="00593F20">
        <w:rPr>
          <w:sz w:val="28"/>
          <w:szCs w:val="28"/>
        </w:rPr>
        <w:t xml:space="preserve"> обстоятельства которго зафиксированы при помощи видеозаписи. </w:t>
      </w:r>
    </w:p>
    <w:p w:rsidR="0024046C" w:rsidP="00082E33" w14:paraId="12051773" w14:textId="6D04728A">
      <w:pPr>
        <w:ind w:firstLine="708"/>
        <w:jc w:val="both"/>
        <w:rPr>
          <w:sz w:val="28"/>
          <w:szCs w:val="28"/>
        </w:rPr>
      </w:pPr>
      <w:r w:rsidRPr="00082E33">
        <w:rPr>
          <w:sz w:val="28"/>
          <w:szCs w:val="28"/>
        </w:rPr>
        <w:t xml:space="preserve">У мирового судьи нет </w:t>
      </w:r>
      <w:r w:rsidRPr="00271ADE">
        <w:rPr>
          <w:sz w:val="28"/>
          <w:szCs w:val="28"/>
        </w:rPr>
        <w:t xml:space="preserve">оснований сомневаться в достоверности сведений, изложенных в протоколе об административном правонарушении и прилагаемых к нему материалов, указанные сведения подтверждены </w:t>
      </w:r>
      <w:r>
        <w:rPr>
          <w:sz w:val="28"/>
          <w:szCs w:val="28"/>
        </w:rPr>
        <w:t>совокупностью доказательств</w:t>
      </w:r>
      <w:r w:rsidRPr="00271ADE">
        <w:rPr>
          <w:sz w:val="28"/>
          <w:szCs w:val="28"/>
        </w:rPr>
        <w:t>, законность установки знака 3.20</w:t>
      </w:r>
      <w:r>
        <w:rPr>
          <w:sz w:val="28"/>
          <w:szCs w:val="28"/>
        </w:rPr>
        <w:t xml:space="preserve"> </w:t>
      </w:r>
      <w:r w:rsidR="008B7A4D">
        <w:rPr>
          <w:sz w:val="28"/>
          <w:szCs w:val="28"/>
        </w:rPr>
        <w:t xml:space="preserve">и нанесения дорожной разметки 1.1 </w:t>
      </w:r>
      <w:r w:rsidRPr="00271ADE">
        <w:rPr>
          <w:sz w:val="28"/>
          <w:szCs w:val="28"/>
        </w:rPr>
        <w:t>не оспаривается</w:t>
      </w:r>
      <w:r w:rsidR="008D3E6D">
        <w:rPr>
          <w:sz w:val="28"/>
          <w:szCs w:val="28"/>
        </w:rPr>
        <w:t xml:space="preserve">, наличие знака </w:t>
      </w:r>
      <w:r w:rsidR="001D7812">
        <w:rPr>
          <w:sz w:val="28"/>
          <w:szCs w:val="28"/>
        </w:rPr>
        <w:t xml:space="preserve">в месте обгона </w:t>
      </w:r>
      <w:r w:rsidR="008D3E6D">
        <w:rPr>
          <w:sz w:val="28"/>
          <w:szCs w:val="28"/>
        </w:rPr>
        <w:t xml:space="preserve">3.20 подтверждено показаниями </w:t>
      </w:r>
      <w:r w:rsidR="00865D14">
        <w:rPr>
          <w:sz w:val="28"/>
          <w:szCs w:val="28"/>
        </w:rPr>
        <w:t>----</w:t>
      </w:r>
      <w:r w:rsidR="001D7812">
        <w:rPr>
          <w:sz w:val="28"/>
          <w:szCs w:val="28"/>
        </w:rPr>
        <w:t xml:space="preserve"> схемой и проектом организации дорожного движения, наличие разметки 1.1 очевидно следует из видеозаписи.</w:t>
      </w:r>
    </w:p>
    <w:p w:rsidR="00D72714" w:rsidP="00082E33" w14:paraId="686153D7" w14:textId="5A057C5B">
      <w:pPr>
        <w:ind w:firstLine="708"/>
        <w:jc w:val="both"/>
        <w:rPr>
          <w:sz w:val="28"/>
          <w:szCs w:val="28"/>
        </w:rPr>
      </w:pPr>
      <w:r>
        <w:rPr>
          <w:sz w:val="28"/>
          <w:szCs w:val="28"/>
        </w:rPr>
        <w:t xml:space="preserve">Заявление стороны защиты о неверном определении места правонарушения ничем не подтверждено. Отсутствие на дороге километровых указателей не препятствует возможности определения данного места способом, заявленным </w:t>
      </w:r>
      <w:r w:rsidR="00865D14">
        <w:rPr>
          <w:sz w:val="28"/>
          <w:szCs w:val="28"/>
        </w:rPr>
        <w:t>--</w:t>
      </w:r>
      <w:r>
        <w:rPr>
          <w:sz w:val="28"/>
          <w:szCs w:val="28"/>
        </w:rPr>
        <w:t>. Неверное указание в протоколе места его составления не является существенным нарушением, не влечет нарушения права на защиту.</w:t>
      </w:r>
    </w:p>
    <w:p w:rsidR="00204F88" w:rsidRPr="00477723" w:rsidP="00204F88" w14:paraId="78DA60BA" w14:textId="77777777">
      <w:pPr>
        <w:ind w:firstLine="708"/>
        <w:jc w:val="both"/>
        <w:rPr>
          <w:sz w:val="28"/>
          <w:szCs w:val="28"/>
        </w:rPr>
      </w:pPr>
      <w:r>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p>
    <w:p w:rsidR="00A85929" w:rsidP="00AA560D" w14:paraId="6CBDC8E9"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D72714">
        <w:rPr>
          <w:sz w:val="28"/>
          <w:szCs w:val="28"/>
        </w:rPr>
        <w:t>Газизуллин Р.Ф.</w:t>
      </w:r>
      <w:r w:rsidR="000F700D">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и не отменено,</w:t>
      </w:r>
      <w:r w:rsidR="008B7A4D">
        <w:rPr>
          <w:iCs/>
          <w:sz w:val="28"/>
          <w:szCs w:val="28"/>
        </w:rPr>
        <w:t xml:space="preserve"> после получения информации о его вынесении прошло значительное время, </w:t>
      </w:r>
      <w:r w:rsidR="008B7A4D">
        <w:rPr>
          <w:iCs/>
          <w:sz w:val="28"/>
          <w:szCs w:val="28"/>
        </w:rPr>
        <w:t xml:space="preserve">существенно превышающее срок обжалования постановления, </w:t>
      </w:r>
      <w:r w:rsidR="003F25ED">
        <w:rPr>
          <w:iCs/>
          <w:sz w:val="28"/>
          <w:szCs w:val="28"/>
        </w:rPr>
        <w:t xml:space="preserve">доказательств отмены постановления не представлено, </w:t>
      </w:r>
      <w:r w:rsidRPr="009736A4" w:rsidR="00AA560D">
        <w:rPr>
          <w:iCs/>
          <w:sz w:val="28"/>
          <w:szCs w:val="28"/>
        </w:rPr>
        <w:t>действия</w:t>
      </w:r>
      <w:r w:rsidR="00AA560D">
        <w:rPr>
          <w:iCs/>
          <w:sz w:val="28"/>
          <w:szCs w:val="28"/>
        </w:rPr>
        <w:t xml:space="preserve"> </w:t>
      </w:r>
      <w:r w:rsidR="00D72714">
        <w:rPr>
          <w:iCs/>
          <w:sz w:val="28"/>
          <w:szCs w:val="28"/>
        </w:rPr>
        <w:t>Газизуллина Р.Ф.</w:t>
      </w:r>
      <w:r w:rsidR="00AA560D">
        <w:rPr>
          <w:iCs/>
          <w:sz w:val="28"/>
          <w:szCs w:val="28"/>
        </w:rPr>
        <w:t xml:space="preserve">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47D190E6"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72714" w:rsidP="00AA560D" w14:paraId="4DB0A3F1" w14:textId="77777777">
      <w:pPr>
        <w:pStyle w:val="PlainText"/>
        <w:ind w:firstLine="708"/>
        <w:jc w:val="both"/>
        <w:rPr>
          <w:rFonts w:ascii="Times New Roman" w:eastAsia="MS Mincho" w:hAnsi="Times New Roman"/>
          <w:sz w:val="28"/>
          <w:szCs w:val="28"/>
        </w:rPr>
      </w:pPr>
      <w:r w:rsidRPr="00A81442">
        <w:rPr>
          <w:rFonts w:ascii="Times New Roman" w:eastAsia="MS Mincho" w:hAnsi="Times New Roman"/>
          <w:sz w:val="28"/>
          <w:szCs w:val="28"/>
        </w:rPr>
        <w:t>Обстоятельств, отягчающих административную ответственность, не установлено.</w:t>
      </w:r>
      <w:r w:rsidRPr="00A81442" w:rsidR="00A81442">
        <w:rPr>
          <w:rFonts w:ascii="Times New Roman" w:eastAsia="MS Mincho" w:hAnsi="Times New Roman"/>
          <w:sz w:val="28"/>
          <w:szCs w:val="28"/>
        </w:rPr>
        <w:t xml:space="preserve"> </w:t>
      </w:r>
      <w:r w:rsidRPr="00A81442" w:rsidR="004649A7">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административной ответственности </w:t>
      </w:r>
      <w:r w:rsidRPr="00A81442" w:rsidR="004649A7">
        <w:rPr>
          <w:rFonts w:ascii="Times New Roman" w:eastAsia="MS Mincho" w:hAnsi="Times New Roman"/>
          <w:sz w:val="28"/>
          <w:szCs w:val="28"/>
        </w:rPr>
        <w:t xml:space="preserve">по ч. 4 ст. 12.15 КоАП </w:t>
      </w:r>
      <w:r w:rsidRPr="00A81442" w:rsidR="00D01456">
        <w:rPr>
          <w:rFonts w:ascii="Times New Roman" w:eastAsia="MS Mincho" w:hAnsi="Times New Roman"/>
          <w:sz w:val="28"/>
          <w:szCs w:val="28"/>
        </w:rPr>
        <w:t xml:space="preserve">к </w:t>
      </w:r>
      <w:r w:rsidRPr="00A81442"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A81442" w:rsidR="004649A7">
        <w:rPr>
          <w:rFonts w:ascii="Times New Roman" w:eastAsia="MS Mincho" w:hAnsi="Times New Roman"/>
          <w:sz w:val="28"/>
          <w:szCs w:val="28"/>
        </w:rPr>
        <w:t xml:space="preserve">, поскольку данное обстоятельство учтено диспозицией </w:t>
      </w:r>
      <w:r w:rsidRPr="00A81442" w:rsidR="007809FA">
        <w:rPr>
          <w:rFonts w:ascii="Times New Roman" w:eastAsia="MS Mincho" w:hAnsi="Times New Roman"/>
          <w:sz w:val="28"/>
          <w:szCs w:val="28"/>
        </w:rPr>
        <w:t xml:space="preserve">ч. 5 </w:t>
      </w:r>
      <w:r w:rsidRPr="00A81442" w:rsidR="004649A7">
        <w:rPr>
          <w:rFonts w:ascii="Times New Roman" w:eastAsia="MS Mincho" w:hAnsi="Times New Roman"/>
          <w:sz w:val="28"/>
          <w:szCs w:val="28"/>
        </w:rPr>
        <w:t>ст. 12.15 КоАП РФ</w:t>
      </w:r>
      <w:r w:rsidRPr="00A81442" w:rsidR="007809FA">
        <w:rPr>
          <w:rFonts w:ascii="Times New Roman" w:eastAsia="MS Mincho" w:hAnsi="Times New Roman"/>
          <w:sz w:val="28"/>
          <w:szCs w:val="28"/>
        </w:rPr>
        <w:t xml:space="preserve">. </w:t>
      </w:r>
    </w:p>
    <w:p w:rsidR="001110C0" w:rsidRPr="0004441F" w:rsidP="00AA560D" w14:paraId="0C8E2CF8" w14:textId="77777777">
      <w:pPr>
        <w:pStyle w:val="PlainText"/>
        <w:ind w:firstLine="708"/>
        <w:jc w:val="both"/>
        <w:rPr>
          <w:rFonts w:eastAsia="MS Mincho"/>
          <w:sz w:val="28"/>
          <w:szCs w:val="28"/>
        </w:rPr>
      </w:pPr>
      <w:r>
        <w:rPr>
          <w:rFonts w:ascii="Times New Roman" w:hAnsi="Times New Roman"/>
          <w:sz w:val="28"/>
          <w:szCs w:val="28"/>
        </w:rPr>
        <w:t xml:space="preserve">Фактическое согласие с проколом в момент его составления, а равно заявленные сведения о негативном состоянии здоровья (Газизуллин Р.Ф. пояснил что в ходе рассмотрения дела осуществляет лечение) </w:t>
      </w:r>
      <w:r w:rsidRPr="00AA560D">
        <w:rPr>
          <w:rFonts w:ascii="Times New Roman" w:hAnsi="Times New Roman"/>
          <w:sz w:val="28"/>
          <w:szCs w:val="28"/>
        </w:rPr>
        <w:t>мировой судья относит к обстоятельствам, смягчающим административную ответственность.</w:t>
      </w:r>
    </w:p>
    <w:p w:rsidR="00A85929" w:rsidRPr="009736A4" w:rsidP="00A85929" w14:paraId="455FE675" w14:textId="77777777">
      <w:pPr>
        <w:ind w:firstLine="708"/>
        <w:jc w:val="both"/>
        <w:rPr>
          <w:rFonts w:eastAsia="MS Mincho"/>
          <w:sz w:val="28"/>
          <w:szCs w:val="28"/>
        </w:rPr>
      </w:pPr>
      <w:r w:rsidRPr="009736A4">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9736A4" w:rsidR="00BF591E">
        <w:rPr>
          <w:rFonts w:eastAsia="MS Mincho"/>
          <w:sz w:val="28"/>
          <w:szCs w:val="28"/>
        </w:rPr>
        <w:t xml:space="preserve">ч. 5 </w:t>
      </w:r>
      <w:r w:rsidRPr="009736A4">
        <w:rPr>
          <w:rFonts w:eastAsia="MS Mincho"/>
          <w:sz w:val="28"/>
          <w:szCs w:val="28"/>
        </w:rPr>
        <w:t xml:space="preserve">ст. 12.15 КоАП РФ. </w:t>
      </w:r>
    </w:p>
    <w:p w:rsidR="00806F12" w:rsidRPr="00291824" w:rsidP="00A85929" w14:paraId="0B18F178" w14:textId="77777777">
      <w:pPr>
        <w:jc w:val="both"/>
        <w:rPr>
          <w:rFonts w:eastAsia="MS Mincho"/>
          <w:sz w:val="28"/>
          <w:szCs w:val="28"/>
        </w:rPr>
      </w:pPr>
      <w:r w:rsidRPr="009736A4">
        <w:rPr>
          <w:rFonts w:eastAsia="MS Mincho"/>
          <w:sz w:val="28"/>
          <w:szCs w:val="28"/>
        </w:rPr>
        <w:tab/>
        <w:t xml:space="preserve">На основании </w:t>
      </w:r>
      <w:r w:rsidRPr="00291824">
        <w:rPr>
          <w:rFonts w:eastAsia="MS Mincho"/>
          <w:sz w:val="28"/>
          <w:szCs w:val="28"/>
        </w:rPr>
        <w:t>изложенного, руководствуясь ст. ст.</w:t>
      </w:r>
      <w:r w:rsidRPr="00291824">
        <w:rPr>
          <w:rFonts w:ascii="Courier New" w:eastAsia="MS Mincho" w:hAnsi="Courier New"/>
          <w:sz w:val="28"/>
          <w:szCs w:val="28"/>
        </w:rPr>
        <w:t xml:space="preserve"> </w:t>
      </w:r>
      <w:r w:rsidRPr="00291824">
        <w:rPr>
          <w:rFonts w:eastAsia="MS Mincho"/>
          <w:sz w:val="28"/>
          <w:szCs w:val="28"/>
        </w:rPr>
        <w:t>3.8, 12.15 ч. 5, 23.1., 29.9 – 29.11. Кодекса РФ об административных правонарушениях, мировой судья</w:t>
      </w:r>
    </w:p>
    <w:p w:rsidR="00A85929" w:rsidRPr="00291824" w:rsidP="00A85929" w14:paraId="56F44FB3" w14:textId="77777777">
      <w:pPr>
        <w:rPr>
          <w:rFonts w:eastAsia="MS Mincho"/>
          <w:b/>
          <w:sz w:val="28"/>
          <w:szCs w:val="28"/>
        </w:rPr>
      </w:pPr>
      <w:r w:rsidRPr="00291824">
        <w:rPr>
          <w:rFonts w:eastAsia="MS Mincho"/>
          <w:b/>
          <w:sz w:val="28"/>
          <w:szCs w:val="28"/>
        </w:rPr>
        <w:tab/>
      </w:r>
      <w:r w:rsidRPr="00291824">
        <w:rPr>
          <w:rFonts w:eastAsia="MS Mincho"/>
          <w:b/>
          <w:sz w:val="28"/>
          <w:szCs w:val="28"/>
        </w:rPr>
        <w:tab/>
      </w:r>
      <w:r w:rsidRPr="00291824">
        <w:rPr>
          <w:rFonts w:eastAsia="MS Mincho"/>
          <w:b/>
          <w:sz w:val="28"/>
          <w:szCs w:val="28"/>
        </w:rPr>
        <w:tab/>
      </w:r>
      <w:r w:rsidRPr="00291824">
        <w:rPr>
          <w:rFonts w:eastAsia="MS Mincho"/>
          <w:b/>
          <w:sz w:val="28"/>
          <w:szCs w:val="28"/>
        </w:rPr>
        <w:tab/>
      </w:r>
      <w:r w:rsidRPr="00291824">
        <w:rPr>
          <w:rFonts w:eastAsia="MS Mincho"/>
          <w:b/>
          <w:sz w:val="28"/>
          <w:szCs w:val="28"/>
        </w:rPr>
        <w:tab/>
        <w:t>ПОСТАНОВИЛ:</w:t>
      </w:r>
    </w:p>
    <w:p w:rsidR="00A85929" w:rsidRPr="00AA560D" w:rsidP="00A85929" w14:paraId="75A26E53" w14:textId="77777777">
      <w:pPr>
        <w:rPr>
          <w:rFonts w:eastAsia="MS Mincho"/>
          <w:b/>
          <w:sz w:val="16"/>
          <w:szCs w:val="16"/>
        </w:rPr>
      </w:pPr>
    </w:p>
    <w:p w:rsidR="0049031D" w:rsidP="0049031D" w14:paraId="736F605C" w14:textId="77777777">
      <w:pPr>
        <w:ind w:firstLine="708"/>
        <w:jc w:val="both"/>
        <w:rPr>
          <w:sz w:val="28"/>
          <w:szCs w:val="28"/>
        </w:rPr>
      </w:pPr>
      <w:r>
        <w:rPr>
          <w:rFonts w:eastAsia="MS Mincho"/>
          <w:sz w:val="28"/>
          <w:szCs w:val="28"/>
        </w:rPr>
        <w:t>Гражданина Газизуллина Радика Фариловича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Pr>
          <w:sz w:val="28"/>
          <w:szCs w:val="28"/>
        </w:rPr>
        <w:t xml:space="preserve"> </w:t>
      </w:r>
    </w:p>
    <w:p w:rsidR="00A85929" w:rsidRPr="009736A4" w:rsidP="00A85929" w14:paraId="12D08D28" w14:textId="77777777">
      <w:pPr>
        <w:ind w:firstLine="390"/>
        <w:jc w:val="both"/>
        <w:rPr>
          <w:sz w:val="28"/>
          <w:szCs w:val="28"/>
        </w:rPr>
      </w:pPr>
      <w:r w:rsidRPr="00291824">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291824">
        <w:rPr>
          <w:sz w:val="28"/>
          <w:szCs w:val="28"/>
        </w:rPr>
        <w:t>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w:t>
      </w:r>
      <w:r w:rsidRPr="009736A4">
        <w:rPr>
          <w:sz w:val="28"/>
          <w:szCs w:val="28"/>
        </w:rPr>
        <w:t xml:space="preserve">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5" w:anchor="p11068" w:tooltip="Текущий документ" w:history="1">
        <w:r w:rsidRPr="009736A4">
          <w:rPr>
            <w:sz w:val="28"/>
            <w:szCs w:val="28"/>
          </w:rPr>
          <w:t>частями 1</w:t>
        </w:r>
      </w:hyperlink>
      <w:r w:rsidRPr="009736A4">
        <w:rPr>
          <w:sz w:val="28"/>
          <w:szCs w:val="28"/>
        </w:rPr>
        <w:t xml:space="preserve"> - </w:t>
      </w:r>
      <w:hyperlink r:id="rId15" w:anchor="p11072" w:tooltip="Текущий документ" w:history="1">
        <w:r w:rsidRPr="009736A4">
          <w:rPr>
            <w:sz w:val="28"/>
            <w:szCs w:val="28"/>
          </w:rPr>
          <w:t>3 статьи 32.6</w:t>
        </w:r>
      </w:hyperlink>
      <w:r w:rsidRPr="009736A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w:t>
      </w:r>
      <w:r w:rsidRPr="009736A4">
        <w:rPr>
          <w:sz w:val="28"/>
          <w:szCs w:val="28"/>
        </w:rPr>
        <w:t xml:space="preserve">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65C3E203" w14:textId="77777777">
      <w:pPr>
        <w:ind w:firstLine="708"/>
        <w:jc w:val="both"/>
        <w:rPr>
          <w:rFonts w:eastAsia="MS Mincho"/>
          <w:sz w:val="28"/>
          <w:szCs w:val="28"/>
        </w:rPr>
      </w:pPr>
      <w:r w:rsidRPr="009736A4">
        <w:rPr>
          <w:rFonts w:eastAsia="MS Mincho"/>
          <w:sz w:val="28"/>
          <w:szCs w:val="28"/>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0150E4" w:rsidP="00A85929" w14:paraId="26C28CEB" w14:textId="77777777">
      <w:pPr>
        <w:ind w:firstLine="708"/>
        <w:rPr>
          <w:rFonts w:eastAsia="MS Mincho"/>
          <w:sz w:val="28"/>
          <w:szCs w:val="28"/>
        </w:rPr>
      </w:pPr>
      <w:r>
        <w:rPr>
          <w:rFonts w:eastAsia="MS Mincho"/>
          <w:sz w:val="28"/>
          <w:szCs w:val="28"/>
        </w:rPr>
        <w:t>Постано</w:t>
      </w:r>
      <w:r w:rsidR="00352615">
        <w:rPr>
          <w:rFonts w:eastAsia="MS Mincho"/>
          <w:sz w:val="28"/>
          <w:szCs w:val="28"/>
        </w:rPr>
        <w:t xml:space="preserve">вление объявлено </w:t>
      </w:r>
      <w:r w:rsidR="0049031D">
        <w:rPr>
          <w:rFonts w:eastAsia="MS Mincho"/>
          <w:sz w:val="28"/>
          <w:szCs w:val="28"/>
        </w:rPr>
        <w:t>21</w:t>
      </w:r>
      <w:r w:rsidR="00AA560D">
        <w:rPr>
          <w:rFonts w:eastAsia="MS Mincho"/>
          <w:sz w:val="28"/>
          <w:szCs w:val="28"/>
        </w:rPr>
        <w:t xml:space="preserve">.08.2025, </w:t>
      </w:r>
      <w:r w:rsidR="008519F4">
        <w:rPr>
          <w:rFonts w:eastAsia="MS Mincho"/>
          <w:sz w:val="28"/>
          <w:szCs w:val="28"/>
        </w:rPr>
        <w:t>мотивированное постановление</w:t>
      </w:r>
      <w:r w:rsidR="0049031D">
        <w:rPr>
          <w:rFonts w:eastAsia="MS Mincho"/>
          <w:sz w:val="28"/>
          <w:szCs w:val="28"/>
        </w:rPr>
        <w:t xml:space="preserve"> составлено 21</w:t>
      </w:r>
      <w:r w:rsidR="00AA560D">
        <w:rPr>
          <w:rFonts w:eastAsia="MS Mincho"/>
          <w:sz w:val="28"/>
          <w:szCs w:val="28"/>
        </w:rPr>
        <w:t>.08</w:t>
      </w:r>
      <w:r>
        <w:rPr>
          <w:rFonts w:eastAsia="MS Mincho"/>
          <w:sz w:val="28"/>
          <w:szCs w:val="28"/>
        </w:rPr>
        <w:t>.2</w:t>
      </w:r>
      <w:r w:rsidR="00AA560D">
        <w:rPr>
          <w:rFonts w:eastAsia="MS Mincho"/>
          <w:sz w:val="28"/>
          <w:szCs w:val="28"/>
        </w:rPr>
        <w:t>025</w:t>
      </w:r>
      <w:r>
        <w:rPr>
          <w:rFonts w:eastAsia="MS Mincho"/>
          <w:sz w:val="28"/>
          <w:szCs w:val="28"/>
        </w:rPr>
        <w:t>.</w:t>
      </w:r>
    </w:p>
    <w:p w:rsidR="00291824" w:rsidRPr="009736A4" w:rsidP="00A85929" w14:paraId="10A4E891" w14:textId="77777777">
      <w:pPr>
        <w:ind w:firstLine="708"/>
        <w:rPr>
          <w:rFonts w:eastAsia="MS Mincho"/>
          <w:sz w:val="28"/>
          <w:szCs w:val="28"/>
        </w:rPr>
      </w:pPr>
    </w:p>
    <w:p w:rsidR="00A85929" w:rsidRPr="009736A4" w:rsidP="00A85929" w14:paraId="217ACA4F" w14:textId="0066B9C7">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865D14">
        <w:rPr>
          <w:rFonts w:eastAsia="MS Mincho"/>
          <w:sz w:val="28"/>
          <w:szCs w:val="28"/>
        </w:rPr>
        <w:t xml:space="preserve">               </w:t>
      </w:r>
      <w:r w:rsidRPr="009736A4">
        <w:rPr>
          <w:rFonts w:eastAsia="MS Mincho"/>
          <w:sz w:val="28"/>
          <w:szCs w:val="28"/>
        </w:rPr>
        <w:tab/>
      </w:r>
      <w:r w:rsidRPr="009736A4">
        <w:rPr>
          <w:rFonts w:eastAsia="MS Mincho"/>
          <w:sz w:val="28"/>
          <w:szCs w:val="28"/>
        </w:rPr>
        <w:tab/>
        <w:t>Клочков А.А.</w:t>
      </w:r>
    </w:p>
    <w:p w:rsidR="008A6D38" w:rsidP="006C1548" w14:paraId="4C34C38A" w14:textId="1F808FA5">
      <w:pPr>
        <w:rPr>
          <w:sz w:val="28"/>
          <w:szCs w:val="28"/>
        </w:rPr>
      </w:pPr>
    </w:p>
    <w:sectPr w:rsidSect="00D72714">
      <w:pgSz w:w="11906" w:h="16838"/>
      <w:pgMar w:top="851"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441F"/>
    <w:rsid w:val="00045E85"/>
    <w:rsid w:val="000537CF"/>
    <w:rsid w:val="00073840"/>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77723"/>
    <w:rsid w:val="0049031D"/>
    <w:rsid w:val="004A09DD"/>
    <w:rsid w:val="004A6B2A"/>
    <w:rsid w:val="004B0C32"/>
    <w:rsid w:val="004B59AA"/>
    <w:rsid w:val="004B7B71"/>
    <w:rsid w:val="004C4A66"/>
    <w:rsid w:val="004D4BA4"/>
    <w:rsid w:val="004E1414"/>
    <w:rsid w:val="004E36ED"/>
    <w:rsid w:val="004F1ED2"/>
    <w:rsid w:val="004F65A2"/>
    <w:rsid w:val="004F695B"/>
    <w:rsid w:val="00510986"/>
    <w:rsid w:val="005133AB"/>
    <w:rsid w:val="00513F6D"/>
    <w:rsid w:val="005165C0"/>
    <w:rsid w:val="005213FA"/>
    <w:rsid w:val="00544CC1"/>
    <w:rsid w:val="00547837"/>
    <w:rsid w:val="0055398A"/>
    <w:rsid w:val="0056532F"/>
    <w:rsid w:val="00582450"/>
    <w:rsid w:val="00583935"/>
    <w:rsid w:val="00593F20"/>
    <w:rsid w:val="005A449C"/>
    <w:rsid w:val="005B3221"/>
    <w:rsid w:val="005B3B55"/>
    <w:rsid w:val="005C4D6F"/>
    <w:rsid w:val="005D54B0"/>
    <w:rsid w:val="005D668F"/>
    <w:rsid w:val="005E075A"/>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C1548"/>
    <w:rsid w:val="006D15D3"/>
    <w:rsid w:val="006D2526"/>
    <w:rsid w:val="006E1D6B"/>
    <w:rsid w:val="006E3030"/>
    <w:rsid w:val="006E53C5"/>
    <w:rsid w:val="00702AD3"/>
    <w:rsid w:val="00703641"/>
    <w:rsid w:val="007038FA"/>
    <w:rsid w:val="0070666A"/>
    <w:rsid w:val="00716DA8"/>
    <w:rsid w:val="007441AB"/>
    <w:rsid w:val="00750FCB"/>
    <w:rsid w:val="007550F8"/>
    <w:rsid w:val="0075570E"/>
    <w:rsid w:val="007567E9"/>
    <w:rsid w:val="00757090"/>
    <w:rsid w:val="007660DA"/>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65D1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D6DE4"/>
    <w:rsid w:val="008E2EC4"/>
    <w:rsid w:val="008F06F9"/>
    <w:rsid w:val="008F0BCA"/>
    <w:rsid w:val="008F1513"/>
    <w:rsid w:val="008F3750"/>
    <w:rsid w:val="008F4DE1"/>
    <w:rsid w:val="008F6D00"/>
    <w:rsid w:val="00915311"/>
    <w:rsid w:val="009256D9"/>
    <w:rsid w:val="00930655"/>
    <w:rsid w:val="00936826"/>
    <w:rsid w:val="00941003"/>
    <w:rsid w:val="00953606"/>
    <w:rsid w:val="00962A72"/>
    <w:rsid w:val="0096445E"/>
    <w:rsid w:val="00965FBE"/>
    <w:rsid w:val="00970D2D"/>
    <w:rsid w:val="00972526"/>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http://www.consultant.ru/document/cons_doc_LAW_2709/a7f7e4333d50d2ea9942668941e4f92ad12f51f6/" TargetMode="External" /><Relationship Id="rId15" Type="http://schemas.openxmlformats.org/officeDocument/2006/relationships/hyperlink" Target="http://www.consultant.ru/popular/koap/13_37.html"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E675-4DED-4B04-89F7-88A93670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